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22944" w14:textId="13F9044E" w:rsidR="00B70C08" w:rsidRDefault="00B70C08" w:rsidP="00B70C08">
      <w:pPr>
        <w:shd w:val="clear" w:color="auto" w:fill="FDFDFD"/>
        <w:spacing w:after="0" w:line="240" w:lineRule="auto"/>
        <w:rPr>
          <w:rFonts w:ascii="Georgia" w:eastAsia="Times New Roman" w:hAnsi="Georgia" w:cs="Times New Roman"/>
          <w:b/>
          <w:color w:val="222222"/>
          <w:sz w:val="28"/>
          <w:szCs w:val="28"/>
          <w:lang w:eastAsia="en-GB"/>
        </w:rPr>
      </w:pPr>
      <w:r w:rsidRPr="00B70C08">
        <w:rPr>
          <w:rFonts w:ascii="Georgia" w:eastAsia="Times New Roman" w:hAnsi="Georgia" w:cs="Times New Roman"/>
          <w:b/>
          <w:color w:val="222222"/>
          <w:sz w:val="28"/>
          <w:szCs w:val="28"/>
          <w:lang w:eastAsia="en-GB"/>
        </w:rPr>
        <w:t>Choral interplay in a merry setting</w:t>
      </w:r>
    </w:p>
    <w:p w14:paraId="5326F269" w14:textId="182E8A54" w:rsidR="00B70C08" w:rsidRDefault="00B70C08" w:rsidP="00B70C08">
      <w:pPr>
        <w:shd w:val="clear" w:color="auto" w:fill="FDFDFD"/>
        <w:spacing w:after="0" w:line="240" w:lineRule="auto"/>
        <w:rPr>
          <w:rFonts w:ascii="Georgia" w:eastAsia="Times New Roman" w:hAnsi="Georgia" w:cs="Times New Roman"/>
          <w:b/>
          <w:color w:val="222222"/>
          <w:sz w:val="28"/>
          <w:szCs w:val="28"/>
          <w:lang w:eastAsia="en-GB"/>
        </w:rPr>
      </w:pPr>
    </w:p>
    <w:p w14:paraId="7CC3EF76" w14:textId="77777777" w:rsidR="00B70C08" w:rsidRDefault="00B70C08" w:rsidP="00B70C08">
      <w:pPr>
        <w:shd w:val="clear" w:color="auto" w:fill="FDFDFD"/>
        <w:spacing w:after="0" w:line="240" w:lineRule="auto"/>
        <w:rPr>
          <w:rStyle w:val="official-reviewbyline"/>
          <w:rFonts w:ascii="Helvetica" w:hAnsi="Helvetica" w:cs="Helvetica"/>
          <w:b/>
          <w:bCs/>
          <w:color w:val="222222"/>
          <w:shd w:val="clear" w:color="auto" w:fill="FDFDFD"/>
        </w:rPr>
      </w:pPr>
      <w:hyperlink r:id="rId4" w:history="1">
        <w:r>
          <w:rPr>
            <w:rStyle w:val="Hyperlink"/>
            <w:rFonts w:ascii="Helvetica" w:hAnsi="Helvetica" w:cs="Helvetica"/>
            <w:b/>
            <w:bCs/>
            <w:color w:val="36A7FF"/>
            <w:shd w:val="clear" w:color="auto" w:fill="FDFDFD"/>
          </w:rPr>
          <w:t xml:space="preserve">Andrew </w:t>
        </w:r>
        <w:proofErr w:type="spellStart"/>
        <w:r>
          <w:rPr>
            <w:rStyle w:val="Hyperlink"/>
            <w:rFonts w:ascii="Helvetica" w:hAnsi="Helvetica" w:cs="Helvetica"/>
            <w:b/>
            <w:bCs/>
            <w:color w:val="36A7FF"/>
            <w:shd w:val="clear" w:color="auto" w:fill="FDFDFD"/>
          </w:rPr>
          <w:t>Bell</w:t>
        </w:r>
      </w:hyperlink>
      <w:proofErr w:type="spellEnd"/>
    </w:p>
    <w:p w14:paraId="6ECC9D10" w14:textId="77777777" w:rsidR="00B70C08" w:rsidRDefault="00B70C08" w:rsidP="00B70C08">
      <w:pPr>
        <w:shd w:val="clear" w:color="auto" w:fill="FDFDFD"/>
        <w:spacing w:after="0" w:line="240" w:lineRule="auto"/>
        <w:rPr>
          <w:rStyle w:val="official-reviewpublication-date"/>
          <w:rFonts w:ascii="Helvetica" w:hAnsi="Helvetica" w:cs="Helvetica"/>
          <w:color w:val="9B9B9B"/>
          <w:shd w:val="clear" w:color="auto" w:fill="FDFDFD"/>
        </w:rPr>
      </w:pPr>
    </w:p>
    <w:p w14:paraId="4C7D665F" w14:textId="03C6703E" w:rsidR="00B70C08" w:rsidRPr="00B70C08" w:rsidRDefault="00B70C08" w:rsidP="00B70C08">
      <w:pPr>
        <w:shd w:val="clear" w:color="auto" w:fill="FDFDFD"/>
        <w:spacing w:after="0" w:line="240" w:lineRule="auto"/>
        <w:rPr>
          <w:rFonts w:ascii="Georgia" w:eastAsia="Times New Roman" w:hAnsi="Georgia" w:cs="Times New Roman"/>
          <w:b/>
          <w:color w:val="222222"/>
          <w:sz w:val="28"/>
          <w:szCs w:val="28"/>
          <w:lang w:eastAsia="en-GB"/>
        </w:rPr>
      </w:pPr>
      <w:r>
        <w:rPr>
          <w:rStyle w:val="official-reviewpublication-date"/>
          <w:rFonts w:ascii="Helvetica" w:hAnsi="Helvetica" w:cs="Helvetica"/>
          <w:color w:val="9B9B9B"/>
          <w:shd w:val="clear" w:color="auto" w:fill="FDFDFD"/>
        </w:rPr>
        <w:t>December 10, 2018</w:t>
      </w:r>
    </w:p>
    <w:p w14:paraId="49061980" w14:textId="77777777" w:rsidR="00B70C08" w:rsidRPr="00B70C08" w:rsidRDefault="00B70C08" w:rsidP="00B70C08">
      <w:pPr>
        <w:spacing w:before="100" w:beforeAutospacing="1" w:after="100" w:afterAutospacing="1" w:line="240" w:lineRule="auto"/>
        <w:rPr>
          <w:rFonts w:ascii="inherit" w:eastAsia="Times New Roman" w:hAnsi="inherit" w:cs="Helvetica"/>
          <w:color w:val="222222"/>
          <w:sz w:val="20"/>
          <w:szCs w:val="20"/>
          <w:shd w:val="clear" w:color="auto" w:fill="FDFDFD"/>
          <w:lang w:eastAsia="en-GB"/>
        </w:rPr>
      </w:pPr>
      <w:r w:rsidRPr="00B70C08">
        <w:rPr>
          <w:rFonts w:ascii="inherit" w:eastAsia="Times New Roman" w:hAnsi="inherit" w:cs="Helvetica"/>
          <w:color w:val="222222"/>
          <w:sz w:val="20"/>
          <w:szCs w:val="20"/>
          <w:shd w:val="clear" w:color="auto" w:fill="FDFDFD"/>
          <w:lang w:eastAsia="en-GB"/>
        </w:rPr>
        <w:t>Neither Bach's Passions nor Haydn's </w:t>
      </w:r>
      <w:r w:rsidRPr="00B70C08">
        <w:rPr>
          <w:rFonts w:ascii="inherit" w:eastAsia="Times New Roman" w:hAnsi="inherit" w:cs="Helvetica"/>
          <w:i/>
          <w:iCs/>
          <w:color w:val="222222"/>
          <w:sz w:val="20"/>
          <w:szCs w:val="20"/>
          <w:shd w:val="clear" w:color="auto" w:fill="FDFDFD"/>
          <w:lang w:eastAsia="en-GB"/>
        </w:rPr>
        <w:t>Creation</w:t>
      </w:r>
      <w:r w:rsidRPr="00B70C08">
        <w:rPr>
          <w:rFonts w:ascii="inherit" w:eastAsia="Times New Roman" w:hAnsi="inherit" w:cs="Helvetica"/>
          <w:color w:val="222222"/>
          <w:sz w:val="20"/>
          <w:szCs w:val="20"/>
          <w:shd w:val="clear" w:color="auto" w:fill="FDFDFD"/>
          <w:lang w:eastAsia="en-GB"/>
        </w:rPr>
        <w:t> has ever rivalled </w:t>
      </w:r>
      <w:r w:rsidRPr="00B70C08">
        <w:rPr>
          <w:rFonts w:ascii="inherit" w:eastAsia="Times New Roman" w:hAnsi="inherit" w:cs="Helvetica"/>
          <w:i/>
          <w:iCs/>
          <w:color w:val="222222"/>
          <w:sz w:val="20"/>
          <w:szCs w:val="20"/>
          <w:shd w:val="clear" w:color="auto" w:fill="FDFDFD"/>
          <w:lang w:eastAsia="en-GB"/>
        </w:rPr>
        <w:t>The Messiah</w:t>
      </w:r>
      <w:r w:rsidRPr="00B70C08">
        <w:rPr>
          <w:rFonts w:ascii="inherit" w:eastAsia="Times New Roman" w:hAnsi="inherit" w:cs="Helvetica"/>
          <w:color w:val="222222"/>
          <w:sz w:val="20"/>
          <w:szCs w:val="20"/>
          <w:shd w:val="clear" w:color="auto" w:fill="FDFDFD"/>
          <w:lang w:eastAsia="en-GB"/>
        </w:rPr>
        <w:t> in popularity. Of all Handel's oratorios, </w:t>
      </w:r>
      <w:r w:rsidRPr="00B70C08">
        <w:rPr>
          <w:rFonts w:ascii="inherit" w:eastAsia="Times New Roman" w:hAnsi="inherit" w:cs="Helvetica"/>
          <w:i/>
          <w:iCs/>
          <w:color w:val="222222"/>
          <w:sz w:val="20"/>
          <w:szCs w:val="20"/>
          <w:shd w:val="clear" w:color="auto" w:fill="FDFDFD"/>
          <w:lang w:eastAsia="en-GB"/>
        </w:rPr>
        <w:t>The Messiah</w:t>
      </w:r>
      <w:r w:rsidRPr="00B70C08">
        <w:rPr>
          <w:rFonts w:ascii="inherit" w:eastAsia="Times New Roman" w:hAnsi="inherit" w:cs="Helvetica"/>
          <w:color w:val="222222"/>
          <w:sz w:val="20"/>
          <w:szCs w:val="20"/>
          <w:shd w:val="clear" w:color="auto" w:fill="FDFDFD"/>
          <w:lang w:eastAsia="en-GB"/>
        </w:rPr>
        <w:t> gives the most scope for choir rather than soloists, and I think that's a large element of its appeal for musical societies. Eynsham Choral Society is one such, and on this windy Saturday evening in early December, St Leonard's Church (St Leonard is the patron saint of prisoners) was packed out for one of the seven or eight </w:t>
      </w:r>
      <w:r w:rsidRPr="00B70C08">
        <w:rPr>
          <w:rFonts w:ascii="inherit" w:eastAsia="Times New Roman" w:hAnsi="inherit" w:cs="Helvetica"/>
          <w:i/>
          <w:iCs/>
          <w:color w:val="222222"/>
          <w:sz w:val="20"/>
          <w:szCs w:val="20"/>
          <w:shd w:val="clear" w:color="auto" w:fill="FDFDFD"/>
          <w:lang w:eastAsia="en-GB"/>
        </w:rPr>
        <w:t>Messiah</w:t>
      </w:r>
      <w:r w:rsidRPr="00B70C08">
        <w:rPr>
          <w:rFonts w:ascii="inherit" w:eastAsia="Times New Roman" w:hAnsi="inherit" w:cs="Helvetica"/>
          <w:color w:val="222222"/>
          <w:sz w:val="20"/>
          <w:szCs w:val="20"/>
          <w:shd w:val="clear" w:color="auto" w:fill="FDFDFD"/>
          <w:lang w:eastAsia="en-GB"/>
        </w:rPr>
        <w:t>s being performed this Christmas season in Oxford and nearby.</w:t>
      </w:r>
    </w:p>
    <w:p w14:paraId="0A0D30D3" w14:textId="77777777" w:rsidR="00B70C08" w:rsidRPr="00B70C08" w:rsidRDefault="00B70C08" w:rsidP="00B70C08">
      <w:pPr>
        <w:spacing w:before="100" w:beforeAutospacing="1" w:after="100" w:afterAutospacing="1" w:line="240" w:lineRule="auto"/>
        <w:rPr>
          <w:rFonts w:ascii="inherit" w:eastAsia="Times New Roman" w:hAnsi="inherit" w:cs="Helvetica"/>
          <w:color w:val="222222"/>
          <w:sz w:val="20"/>
          <w:szCs w:val="20"/>
          <w:shd w:val="clear" w:color="auto" w:fill="FDFDFD"/>
          <w:lang w:eastAsia="en-GB"/>
        </w:rPr>
      </w:pPr>
      <w:r w:rsidRPr="00B70C08">
        <w:rPr>
          <w:rFonts w:ascii="inherit" w:eastAsia="Times New Roman" w:hAnsi="inherit" w:cs="Helvetica"/>
          <w:color w:val="222222"/>
          <w:sz w:val="20"/>
          <w:szCs w:val="20"/>
          <w:shd w:val="clear" w:color="auto" w:fill="FDFDFD"/>
          <w:lang w:eastAsia="en-GB"/>
        </w:rPr>
        <w:t>The Oxford Players under ECS Musical Director Stuart Dunlop got us off to a strong start with the </w:t>
      </w:r>
      <w:r w:rsidRPr="00B70C08">
        <w:rPr>
          <w:rFonts w:ascii="inherit" w:eastAsia="Times New Roman" w:hAnsi="inherit" w:cs="Helvetica"/>
          <w:i/>
          <w:iCs/>
          <w:color w:val="222222"/>
          <w:sz w:val="20"/>
          <w:szCs w:val="20"/>
          <w:shd w:val="clear" w:color="auto" w:fill="FDFDFD"/>
          <w:lang w:eastAsia="en-GB"/>
        </w:rPr>
        <w:t>Sinfonia</w:t>
      </w:r>
      <w:r w:rsidRPr="00B70C08">
        <w:rPr>
          <w:rFonts w:ascii="inherit" w:eastAsia="Times New Roman" w:hAnsi="inherit" w:cs="Helvetica"/>
          <w:color w:val="222222"/>
          <w:sz w:val="20"/>
          <w:szCs w:val="20"/>
          <w:shd w:val="clear" w:color="auto" w:fill="FDFDFD"/>
          <w:lang w:eastAsia="en-GB"/>
        </w:rPr>
        <w:t> before we heard from tenor Ben Alden, pleasingly forthright with the opening recitative </w:t>
      </w:r>
      <w:r w:rsidRPr="00B70C08">
        <w:rPr>
          <w:rFonts w:ascii="inherit" w:eastAsia="Times New Roman" w:hAnsi="inherit" w:cs="Helvetica"/>
          <w:i/>
          <w:iCs/>
          <w:color w:val="222222"/>
          <w:sz w:val="20"/>
          <w:szCs w:val="20"/>
          <w:shd w:val="clear" w:color="auto" w:fill="FDFDFD"/>
          <w:lang w:eastAsia="en-GB"/>
        </w:rPr>
        <w:t>Comfort ye, comfort ye </w:t>
      </w:r>
      <w:r w:rsidRPr="00B70C08">
        <w:rPr>
          <w:rFonts w:ascii="inherit" w:eastAsia="Times New Roman" w:hAnsi="inherit" w:cs="Helvetica"/>
          <w:color w:val="222222"/>
          <w:sz w:val="20"/>
          <w:szCs w:val="20"/>
          <w:shd w:val="clear" w:color="auto" w:fill="FDFDFD"/>
          <w:lang w:eastAsia="en-GB"/>
        </w:rPr>
        <w:t>and then his aria </w:t>
      </w:r>
      <w:proofErr w:type="spellStart"/>
      <w:r w:rsidRPr="00B70C08">
        <w:rPr>
          <w:rFonts w:ascii="inherit" w:eastAsia="Times New Roman" w:hAnsi="inherit" w:cs="Helvetica"/>
          <w:i/>
          <w:iCs/>
          <w:color w:val="222222"/>
          <w:sz w:val="20"/>
          <w:szCs w:val="20"/>
          <w:shd w:val="clear" w:color="auto" w:fill="FDFDFD"/>
          <w:lang w:eastAsia="en-GB"/>
        </w:rPr>
        <w:t>Ev'ry</w:t>
      </w:r>
      <w:proofErr w:type="spellEnd"/>
      <w:r w:rsidRPr="00B70C08">
        <w:rPr>
          <w:rFonts w:ascii="inherit" w:eastAsia="Times New Roman" w:hAnsi="inherit" w:cs="Helvetica"/>
          <w:i/>
          <w:iCs/>
          <w:color w:val="222222"/>
          <w:sz w:val="20"/>
          <w:szCs w:val="20"/>
          <w:shd w:val="clear" w:color="auto" w:fill="FDFDFD"/>
          <w:lang w:eastAsia="en-GB"/>
        </w:rPr>
        <w:t xml:space="preserve"> Valley</w:t>
      </w:r>
      <w:r w:rsidRPr="00B70C08">
        <w:rPr>
          <w:rFonts w:ascii="inherit" w:eastAsia="Times New Roman" w:hAnsi="inherit" w:cs="Helvetica"/>
          <w:color w:val="222222"/>
          <w:sz w:val="20"/>
          <w:szCs w:val="20"/>
          <w:shd w:val="clear" w:color="auto" w:fill="FDFDFD"/>
          <w:lang w:eastAsia="en-GB"/>
        </w:rPr>
        <w:t>. I particularly enjoyed his relatively dramatic approach, justifiable given that the work was not intended by Handel as part of a devotional service but as middle-class entertainment, albeit of the pious variety, and not far removed from the stage of the Italian opera house.</w:t>
      </w:r>
    </w:p>
    <w:p w14:paraId="3716C2A7" w14:textId="77777777" w:rsidR="00B70C08" w:rsidRPr="00B70C08" w:rsidRDefault="00B70C08" w:rsidP="00B70C08">
      <w:pPr>
        <w:spacing w:before="100" w:beforeAutospacing="1" w:after="100" w:afterAutospacing="1" w:line="240" w:lineRule="auto"/>
        <w:rPr>
          <w:rFonts w:ascii="inherit" w:eastAsia="Times New Roman" w:hAnsi="inherit" w:cs="Helvetica"/>
          <w:color w:val="222222"/>
          <w:sz w:val="20"/>
          <w:szCs w:val="20"/>
          <w:shd w:val="clear" w:color="auto" w:fill="FDFDFD"/>
          <w:lang w:eastAsia="en-GB"/>
        </w:rPr>
      </w:pPr>
      <w:r w:rsidRPr="00B70C08">
        <w:rPr>
          <w:rFonts w:ascii="inherit" w:eastAsia="Times New Roman" w:hAnsi="inherit" w:cs="Helvetica"/>
          <w:color w:val="222222"/>
          <w:sz w:val="20"/>
          <w:szCs w:val="20"/>
          <w:shd w:val="clear" w:color="auto" w:fill="FDFDFD"/>
          <w:lang w:eastAsia="en-GB"/>
        </w:rPr>
        <w:t>When the choir came in with </w:t>
      </w:r>
      <w:proofErr w:type="gramStart"/>
      <w:r w:rsidRPr="00B70C08">
        <w:rPr>
          <w:rFonts w:ascii="inherit" w:eastAsia="Times New Roman" w:hAnsi="inherit" w:cs="Helvetica"/>
          <w:i/>
          <w:iCs/>
          <w:color w:val="222222"/>
          <w:sz w:val="20"/>
          <w:szCs w:val="20"/>
          <w:shd w:val="clear" w:color="auto" w:fill="FDFDFD"/>
          <w:lang w:eastAsia="en-GB"/>
        </w:rPr>
        <w:t>And</w:t>
      </w:r>
      <w:proofErr w:type="gramEnd"/>
      <w:r w:rsidRPr="00B70C08">
        <w:rPr>
          <w:rFonts w:ascii="inherit" w:eastAsia="Times New Roman" w:hAnsi="inherit" w:cs="Helvetica"/>
          <w:i/>
          <w:iCs/>
          <w:color w:val="222222"/>
          <w:sz w:val="20"/>
          <w:szCs w:val="20"/>
          <w:shd w:val="clear" w:color="auto" w:fill="FDFDFD"/>
          <w:lang w:eastAsia="en-GB"/>
        </w:rPr>
        <w:t xml:space="preserve"> the glory of the Lord</w:t>
      </w:r>
      <w:r w:rsidRPr="00B70C08">
        <w:rPr>
          <w:rFonts w:ascii="inherit" w:eastAsia="Times New Roman" w:hAnsi="inherit" w:cs="Helvetica"/>
          <w:color w:val="222222"/>
          <w:sz w:val="20"/>
          <w:szCs w:val="20"/>
          <w:shd w:val="clear" w:color="auto" w:fill="FDFDFD"/>
          <w:lang w:eastAsia="en-GB"/>
        </w:rPr>
        <w:t xml:space="preserve">, the imbalance of male voices (23, only nine of them tenors) to altos and sopranos (58) was immediately apparent. </w:t>
      </w:r>
      <w:proofErr w:type="gramStart"/>
      <w:r w:rsidRPr="00B70C08">
        <w:rPr>
          <w:rFonts w:ascii="inherit" w:eastAsia="Times New Roman" w:hAnsi="inherit" w:cs="Helvetica"/>
          <w:color w:val="222222"/>
          <w:sz w:val="20"/>
          <w:szCs w:val="20"/>
          <w:shd w:val="clear" w:color="auto" w:fill="FDFDFD"/>
          <w:lang w:eastAsia="en-GB"/>
        </w:rPr>
        <w:t>Of course</w:t>
      </w:r>
      <w:proofErr w:type="gramEnd"/>
      <w:r w:rsidRPr="00B70C08">
        <w:rPr>
          <w:rFonts w:ascii="inherit" w:eastAsia="Times New Roman" w:hAnsi="inherit" w:cs="Helvetica"/>
          <w:color w:val="222222"/>
          <w:sz w:val="20"/>
          <w:szCs w:val="20"/>
          <w:shd w:val="clear" w:color="auto" w:fill="FDFDFD"/>
          <w:lang w:eastAsia="en-GB"/>
        </w:rPr>
        <w:t xml:space="preserve"> a musical society can only field the singers who come forward to rehearse and perform, and this gender discrepancy is a common phenomenon in amateur choirs. </w:t>
      </w:r>
      <w:proofErr w:type="gramStart"/>
      <w:r w:rsidRPr="00B70C08">
        <w:rPr>
          <w:rFonts w:ascii="inherit" w:eastAsia="Times New Roman" w:hAnsi="inherit" w:cs="Helvetica"/>
          <w:color w:val="222222"/>
          <w:sz w:val="20"/>
          <w:szCs w:val="20"/>
          <w:shd w:val="clear" w:color="auto" w:fill="FDFDFD"/>
          <w:lang w:eastAsia="en-GB"/>
        </w:rPr>
        <w:t>So</w:t>
      </w:r>
      <w:proofErr w:type="gramEnd"/>
      <w:r w:rsidRPr="00B70C08">
        <w:rPr>
          <w:rFonts w:ascii="inherit" w:eastAsia="Times New Roman" w:hAnsi="inherit" w:cs="Helvetica"/>
          <w:color w:val="222222"/>
          <w:sz w:val="20"/>
          <w:szCs w:val="20"/>
          <w:shd w:val="clear" w:color="auto" w:fill="FDFDFD"/>
          <w:lang w:eastAsia="en-GB"/>
        </w:rPr>
        <w:t xml:space="preserve"> although the men struggled on occasion to come across loud and clear, the quality of the overall sound I thought very good, with the interplay of part singing between altos and sopranos especially so, notably in the three chorus numbers at the start of Part II: </w:t>
      </w:r>
      <w:r w:rsidRPr="00B70C08">
        <w:rPr>
          <w:rFonts w:ascii="inherit" w:eastAsia="Times New Roman" w:hAnsi="inherit" w:cs="Helvetica"/>
          <w:i/>
          <w:iCs/>
          <w:color w:val="222222"/>
          <w:sz w:val="20"/>
          <w:szCs w:val="20"/>
          <w:shd w:val="clear" w:color="auto" w:fill="FDFDFD"/>
          <w:lang w:eastAsia="en-GB"/>
        </w:rPr>
        <w:t>Surely He hath borne our griefs, And with his stripes </w:t>
      </w:r>
      <w:r w:rsidRPr="00B70C08">
        <w:rPr>
          <w:rFonts w:ascii="inherit" w:eastAsia="Times New Roman" w:hAnsi="inherit" w:cs="Helvetica"/>
          <w:color w:val="222222"/>
          <w:sz w:val="20"/>
          <w:szCs w:val="20"/>
          <w:shd w:val="clear" w:color="auto" w:fill="FDFDFD"/>
          <w:lang w:eastAsia="en-GB"/>
        </w:rPr>
        <w:t>and </w:t>
      </w:r>
      <w:r w:rsidRPr="00B70C08">
        <w:rPr>
          <w:rFonts w:ascii="inherit" w:eastAsia="Times New Roman" w:hAnsi="inherit" w:cs="Helvetica"/>
          <w:i/>
          <w:iCs/>
          <w:color w:val="222222"/>
          <w:sz w:val="20"/>
          <w:szCs w:val="20"/>
          <w:shd w:val="clear" w:color="auto" w:fill="FDFDFD"/>
          <w:lang w:eastAsia="en-GB"/>
        </w:rPr>
        <w:t>All we like sheep</w:t>
      </w:r>
      <w:r w:rsidRPr="00B70C08">
        <w:rPr>
          <w:rFonts w:ascii="inherit" w:eastAsia="Times New Roman" w:hAnsi="inherit" w:cs="Helvetica"/>
          <w:color w:val="222222"/>
          <w:sz w:val="20"/>
          <w:szCs w:val="20"/>
          <w:shd w:val="clear" w:color="auto" w:fill="FDFDFD"/>
          <w:lang w:eastAsia="en-GB"/>
        </w:rPr>
        <w:t>. They also came up with a bold volume for the big numbers; the </w:t>
      </w:r>
      <w:r w:rsidRPr="00B70C08">
        <w:rPr>
          <w:rFonts w:ascii="inherit" w:eastAsia="Times New Roman" w:hAnsi="inherit" w:cs="Helvetica"/>
          <w:i/>
          <w:iCs/>
          <w:color w:val="222222"/>
          <w:sz w:val="20"/>
          <w:szCs w:val="20"/>
          <w:shd w:val="clear" w:color="auto" w:fill="FDFDFD"/>
          <w:lang w:eastAsia="en-GB"/>
        </w:rPr>
        <w:t>Hallelujah</w:t>
      </w:r>
      <w:r w:rsidRPr="00B70C08">
        <w:rPr>
          <w:rFonts w:ascii="inherit" w:eastAsia="Times New Roman" w:hAnsi="inherit" w:cs="Helvetica"/>
          <w:color w:val="222222"/>
          <w:sz w:val="20"/>
          <w:szCs w:val="20"/>
          <w:shd w:val="clear" w:color="auto" w:fill="FDFDFD"/>
          <w:lang w:eastAsia="en-GB"/>
        </w:rPr>
        <w:t>, of course, and also the final </w:t>
      </w:r>
      <w:r w:rsidRPr="00B70C08">
        <w:rPr>
          <w:rFonts w:ascii="inherit" w:eastAsia="Times New Roman" w:hAnsi="inherit" w:cs="Helvetica"/>
          <w:i/>
          <w:iCs/>
          <w:color w:val="222222"/>
          <w:sz w:val="20"/>
          <w:szCs w:val="20"/>
          <w:shd w:val="clear" w:color="auto" w:fill="FDFDFD"/>
          <w:lang w:eastAsia="en-GB"/>
        </w:rPr>
        <w:t>Worthy is the Lamb</w:t>
      </w:r>
      <w:r w:rsidRPr="00B70C08">
        <w:rPr>
          <w:rFonts w:ascii="inherit" w:eastAsia="Times New Roman" w:hAnsi="inherit" w:cs="Helvetica"/>
          <w:color w:val="222222"/>
          <w:sz w:val="20"/>
          <w:szCs w:val="20"/>
          <w:shd w:val="clear" w:color="auto" w:fill="FDFDFD"/>
          <w:lang w:eastAsia="en-GB"/>
        </w:rPr>
        <w:t xml:space="preserve"> with </w:t>
      </w:r>
      <w:proofErr w:type="gramStart"/>
      <w:r w:rsidRPr="00B70C08">
        <w:rPr>
          <w:rFonts w:ascii="inherit" w:eastAsia="Times New Roman" w:hAnsi="inherit" w:cs="Helvetica"/>
          <w:color w:val="222222"/>
          <w:sz w:val="20"/>
          <w:szCs w:val="20"/>
          <w:shd w:val="clear" w:color="auto" w:fill="FDFDFD"/>
          <w:lang w:eastAsia="en-GB"/>
        </w:rPr>
        <w:t>its</w:t>
      </w:r>
      <w:proofErr w:type="gramEnd"/>
      <w:r w:rsidRPr="00B70C08">
        <w:rPr>
          <w:rFonts w:ascii="inherit" w:eastAsia="Times New Roman" w:hAnsi="inherit" w:cs="Helvetica"/>
          <w:color w:val="222222"/>
          <w:sz w:val="20"/>
          <w:szCs w:val="20"/>
          <w:shd w:val="clear" w:color="auto" w:fill="FDFDFD"/>
          <w:lang w:eastAsia="en-GB"/>
        </w:rPr>
        <w:t xml:space="preserve"> extended </w:t>
      </w:r>
      <w:r w:rsidRPr="00B70C08">
        <w:rPr>
          <w:rFonts w:ascii="inherit" w:eastAsia="Times New Roman" w:hAnsi="inherit" w:cs="Helvetica"/>
          <w:i/>
          <w:iCs/>
          <w:color w:val="222222"/>
          <w:sz w:val="20"/>
          <w:szCs w:val="20"/>
          <w:shd w:val="clear" w:color="auto" w:fill="FDFDFD"/>
          <w:lang w:eastAsia="en-GB"/>
        </w:rPr>
        <w:t>Amen.</w:t>
      </w:r>
    </w:p>
    <w:p w14:paraId="7F365CC0" w14:textId="1A59FA27" w:rsidR="00B70C08" w:rsidRPr="00B70C08" w:rsidRDefault="00B70C08" w:rsidP="00B70C08">
      <w:pPr>
        <w:spacing w:before="100" w:beforeAutospacing="1" w:after="100" w:afterAutospacing="1" w:line="240" w:lineRule="auto"/>
        <w:rPr>
          <w:rFonts w:ascii="inherit" w:eastAsia="Times New Roman" w:hAnsi="inherit" w:cs="Helvetica"/>
          <w:color w:val="222222"/>
          <w:sz w:val="20"/>
          <w:szCs w:val="20"/>
          <w:shd w:val="clear" w:color="auto" w:fill="FDFDFD"/>
          <w:lang w:eastAsia="en-GB"/>
        </w:rPr>
      </w:pPr>
      <w:r w:rsidRPr="00B70C08">
        <w:rPr>
          <w:rFonts w:ascii="inherit" w:eastAsia="Times New Roman" w:hAnsi="inherit" w:cs="Helvetica"/>
          <w:color w:val="222222"/>
          <w:sz w:val="20"/>
          <w:szCs w:val="20"/>
          <w:shd w:val="clear" w:color="auto" w:fill="FDFDFD"/>
          <w:lang w:eastAsia="en-GB"/>
        </w:rPr>
        <w:t>Of the soloists, Ben Alden shone again much later in his </w:t>
      </w:r>
      <w:r w:rsidRPr="00B70C08">
        <w:rPr>
          <w:rFonts w:ascii="inherit" w:eastAsia="Times New Roman" w:hAnsi="inherit" w:cs="Helvetica"/>
          <w:i/>
          <w:iCs/>
          <w:color w:val="222222"/>
          <w:sz w:val="20"/>
          <w:szCs w:val="20"/>
          <w:shd w:val="clear" w:color="auto" w:fill="FDFDFD"/>
          <w:lang w:eastAsia="en-GB"/>
        </w:rPr>
        <w:t>Thy rebuke</w:t>
      </w:r>
      <w:r>
        <w:rPr>
          <w:rFonts w:ascii="inherit" w:eastAsia="Times New Roman" w:hAnsi="inherit" w:cs="Helvetica"/>
          <w:i/>
          <w:iCs/>
          <w:color w:val="222222"/>
          <w:sz w:val="20"/>
          <w:szCs w:val="20"/>
          <w:shd w:val="clear" w:color="auto" w:fill="FDFDFD"/>
          <w:lang w:eastAsia="en-GB"/>
        </w:rPr>
        <w:t xml:space="preserve"> </w:t>
      </w:r>
      <w:bookmarkStart w:id="0" w:name="_GoBack"/>
      <w:bookmarkEnd w:id="0"/>
      <w:r w:rsidRPr="00B70C08">
        <w:rPr>
          <w:rFonts w:ascii="inherit" w:eastAsia="Times New Roman" w:hAnsi="inherit" w:cs="Helvetica"/>
          <w:color w:val="222222"/>
          <w:sz w:val="20"/>
          <w:szCs w:val="20"/>
          <w:shd w:val="clear" w:color="auto" w:fill="FDFDFD"/>
          <w:lang w:eastAsia="en-GB"/>
        </w:rPr>
        <w:t>recitative and its associated aria </w:t>
      </w:r>
      <w:r w:rsidRPr="00B70C08">
        <w:rPr>
          <w:rFonts w:ascii="inherit" w:eastAsia="Times New Roman" w:hAnsi="inherit" w:cs="Helvetica"/>
          <w:i/>
          <w:iCs/>
          <w:color w:val="222222"/>
          <w:sz w:val="20"/>
          <w:szCs w:val="20"/>
          <w:shd w:val="clear" w:color="auto" w:fill="FDFDFD"/>
          <w:lang w:eastAsia="en-GB"/>
        </w:rPr>
        <w:t>Behold and see</w:t>
      </w:r>
      <w:r w:rsidRPr="00B70C08">
        <w:rPr>
          <w:rFonts w:ascii="inherit" w:eastAsia="Times New Roman" w:hAnsi="inherit" w:cs="Helvetica"/>
          <w:color w:val="222222"/>
          <w:sz w:val="20"/>
          <w:szCs w:val="20"/>
          <w:shd w:val="clear" w:color="auto" w:fill="FDFDFD"/>
          <w:lang w:eastAsia="en-GB"/>
        </w:rPr>
        <w:t xml:space="preserve">, combining movingly with the violins and organ of Gabriele Damiani, playing continuo, as Handel himself used to, in the 36 plus times he conducted and played the Oratorio. The quality of the other soloists I thought a little mixed. Soprano </w:t>
      </w:r>
      <w:proofErr w:type="spellStart"/>
      <w:r w:rsidRPr="00B70C08">
        <w:rPr>
          <w:rFonts w:ascii="inherit" w:eastAsia="Times New Roman" w:hAnsi="inherit" w:cs="Helvetica"/>
          <w:color w:val="222222"/>
          <w:sz w:val="20"/>
          <w:szCs w:val="20"/>
          <w:shd w:val="clear" w:color="auto" w:fill="FDFDFD"/>
          <w:lang w:eastAsia="en-GB"/>
        </w:rPr>
        <w:t>Raphaela</w:t>
      </w:r>
      <w:proofErr w:type="spellEnd"/>
      <w:r w:rsidRPr="00B70C08">
        <w:rPr>
          <w:rFonts w:ascii="inherit" w:eastAsia="Times New Roman" w:hAnsi="inherit" w:cs="Helvetica"/>
          <w:color w:val="222222"/>
          <w:sz w:val="20"/>
          <w:szCs w:val="20"/>
          <w:shd w:val="clear" w:color="auto" w:fill="FDFDFD"/>
          <w:lang w:eastAsia="en-GB"/>
        </w:rPr>
        <w:t xml:space="preserve"> Papadakis did well in delivering the sinuous turns of her three quick recitatives commencing with </w:t>
      </w:r>
      <w:proofErr w:type="gramStart"/>
      <w:r w:rsidRPr="00B70C08">
        <w:rPr>
          <w:rFonts w:ascii="inherit" w:eastAsia="Times New Roman" w:hAnsi="inherit" w:cs="Helvetica"/>
          <w:i/>
          <w:iCs/>
          <w:color w:val="222222"/>
          <w:sz w:val="20"/>
          <w:szCs w:val="20"/>
          <w:shd w:val="clear" w:color="auto" w:fill="FDFDFD"/>
          <w:lang w:eastAsia="en-GB"/>
        </w:rPr>
        <w:t>And</w:t>
      </w:r>
      <w:proofErr w:type="gramEnd"/>
      <w:r w:rsidRPr="00B70C08">
        <w:rPr>
          <w:rFonts w:ascii="inherit" w:eastAsia="Times New Roman" w:hAnsi="inherit" w:cs="Helvetica"/>
          <w:i/>
          <w:iCs/>
          <w:color w:val="222222"/>
          <w:sz w:val="20"/>
          <w:szCs w:val="20"/>
          <w:shd w:val="clear" w:color="auto" w:fill="FDFDFD"/>
          <w:lang w:eastAsia="en-GB"/>
        </w:rPr>
        <w:t xml:space="preserve"> there were shepherds</w:t>
      </w:r>
      <w:r w:rsidRPr="00B70C08">
        <w:rPr>
          <w:rFonts w:ascii="inherit" w:eastAsia="Times New Roman" w:hAnsi="inherit" w:cs="Helvetica"/>
          <w:color w:val="222222"/>
          <w:sz w:val="20"/>
          <w:szCs w:val="20"/>
          <w:shd w:val="clear" w:color="auto" w:fill="FDFDFD"/>
          <w:lang w:eastAsia="en-GB"/>
        </w:rPr>
        <w:t>, but in the important </w:t>
      </w:r>
      <w:r w:rsidRPr="00B70C08">
        <w:rPr>
          <w:rFonts w:ascii="inherit" w:eastAsia="Times New Roman" w:hAnsi="inherit" w:cs="Helvetica"/>
          <w:i/>
          <w:iCs/>
          <w:color w:val="222222"/>
          <w:sz w:val="20"/>
          <w:szCs w:val="20"/>
          <w:shd w:val="clear" w:color="auto" w:fill="FDFDFD"/>
          <w:lang w:eastAsia="en-GB"/>
        </w:rPr>
        <w:t xml:space="preserve">I know my redeemer </w:t>
      </w:r>
      <w:proofErr w:type="spellStart"/>
      <w:r w:rsidRPr="00B70C08">
        <w:rPr>
          <w:rFonts w:ascii="inherit" w:eastAsia="Times New Roman" w:hAnsi="inherit" w:cs="Helvetica"/>
          <w:i/>
          <w:iCs/>
          <w:color w:val="222222"/>
          <w:sz w:val="20"/>
          <w:szCs w:val="20"/>
          <w:shd w:val="clear" w:color="auto" w:fill="FDFDFD"/>
          <w:lang w:eastAsia="en-GB"/>
        </w:rPr>
        <w:t>liveth</w:t>
      </w:r>
      <w:proofErr w:type="spellEnd"/>
      <w:r w:rsidRPr="00B70C08">
        <w:rPr>
          <w:rFonts w:ascii="inherit" w:eastAsia="Times New Roman" w:hAnsi="inherit" w:cs="Helvetica"/>
          <w:color w:val="222222"/>
          <w:sz w:val="20"/>
          <w:szCs w:val="20"/>
          <w:shd w:val="clear" w:color="auto" w:fill="FDFDFD"/>
          <w:lang w:eastAsia="en-GB"/>
        </w:rPr>
        <w:t> at the start of Part III, her voice tended to fade away in respect of the notes at the bottom of the range. Alto Tim Morgan's tone was admirably clear, though he lacked a bit of projection in his opening </w:t>
      </w:r>
      <w:proofErr w:type="gramStart"/>
      <w:r w:rsidRPr="00B70C08">
        <w:rPr>
          <w:rFonts w:ascii="inherit" w:eastAsia="Times New Roman" w:hAnsi="inherit" w:cs="Helvetica"/>
          <w:i/>
          <w:iCs/>
          <w:color w:val="222222"/>
          <w:sz w:val="20"/>
          <w:szCs w:val="20"/>
          <w:shd w:val="clear" w:color="auto" w:fill="FDFDFD"/>
          <w:lang w:eastAsia="en-GB"/>
        </w:rPr>
        <w:t>But</w:t>
      </w:r>
      <w:proofErr w:type="gramEnd"/>
      <w:r w:rsidRPr="00B70C08">
        <w:rPr>
          <w:rFonts w:ascii="inherit" w:eastAsia="Times New Roman" w:hAnsi="inherit" w:cs="Helvetica"/>
          <w:i/>
          <w:iCs/>
          <w:color w:val="222222"/>
          <w:sz w:val="20"/>
          <w:szCs w:val="20"/>
          <w:shd w:val="clear" w:color="auto" w:fill="FDFDFD"/>
          <w:lang w:eastAsia="en-GB"/>
        </w:rPr>
        <w:t xml:space="preserve"> who may abide</w:t>
      </w:r>
      <w:r w:rsidRPr="00B70C08">
        <w:rPr>
          <w:rFonts w:ascii="inherit" w:eastAsia="Times New Roman" w:hAnsi="inherit" w:cs="Helvetica"/>
          <w:color w:val="222222"/>
          <w:sz w:val="20"/>
          <w:szCs w:val="20"/>
          <w:shd w:val="clear" w:color="auto" w:fill="FDFDFD"/>
          <w:lang w:eastAsia="en-GB"/>
        </w:rPr>
        <w:t> and elsewhere, and once or twice stumbled over the libretto, while baritone Timothy Nelson had the fine presence of a Victorian gentleman, but was slightly uncomfortable in following Handel's chromatic wanderings in </w:t>
      </w:r>
      <w:r w:rsidRPr="00B70C08">
        <w:rPr>
          <w:rFonts w:ascii="inherit" w:eastAsia="Times New Roman" w:hAnsi="inherit" w:cs="Helvetica"/>
          <w:i/>
          <w:iCs/>
          <w:color w:val="222222"/>
          <w:sz w:val="20"/>
          <w:szCs w:val="20"/>
          <w:shd w:val="clear" w:color="auto" w:fill="FDFDFD"/>
          <w:lang w:eastAsia="en-GB"/>
        </w:rPr>
        <w:t>The people that walked in darkness.</w:t>
      </w:r>
    </w:p>
    <w:p w14:paraId="63913B04" w14:textId="77777777" w:rsidR="00B70C08" w:rsidRPr="00B70C08" w:rsidRDefault="00B70C08" w:rsidP="00B70C08">
      <w:pPr>
        <w:spacing w:before="100" w:beforeAutospacing="1" w:after="100" w:afterAutospacing="1" w:line="240" w:lineRule="auto"/>
        <w:rPr>
          <w:rFonts w:ascii="inherit" w:eastAsia="Times New Roman" w:hAnsi="inherit" w:cs="Helvetica"/>
          <w:color w:val="222222"/>
          <w:sz w:val="20"/>
          <w:szCs w:val="20"/>
          <w:shd w:val="clear" w:color="auto" w:fill="FDFDFD"/>
          <w:lang w:eastAsia="en-GB"/>
        </w:rPr>
      </w:pPr>
      <w:r w:rsidRPr="00B70C08">
        <w:rPr>
          <w:rFonts w:ascii="inherit" w:eastAsia="Times New Roman" w:hAnsi="inherit" w:cs="Helvetica"/>
          <w:color w:val="222222"/>
          <w:sz w:val="20"/>
          <w:szCs w:val="20"/>
          <w:shd w:val="clear" w:color="auto" w:fill="FDFDFD"/>
          <w:lang w:eastAsia="en-GB"/>
        </w:rPr>
        <w:t>Stuart Dunlop maintained a brisk pace throughout, not allowing the repetitions to lag, and gave both his choir and The Oxford Players clear, sympathetic direction. The latter, joined late on by the required pair of trumpets, were impressive throughout in their sustained concentration; the quality of their playing above average for an amateur band.</w:t>
      </w:r>
    </w:p>
    <w:p w14:paraId="5591FFAA" w14:textId="77777777" w:rsidR="00B70C08" w:rsidRPr="00B70C08" w:rsidRDefault="00B70C08" w:rsidP="00B70C08">
      <w:pPr>
        <w:spacing w:before="100" w:beforeAutospacing="1" w:after="100" w:afterAutospacing="1" w:line="240" w:lineRule="auto"/>
        <w:rPr>
          <w:rFonts w:ascii="inherit" w:eastAsia="Times New Roman" w:hAnsi="inherit" w:cs="Helvetica"/>
          <w:color w:val="222222"/>
          <w:sz w:val="20"/>
          <w:szCs w:val="20"/>
          <w:shd w:val="clear" w:color="auto" w:fill="FDFDFD"/>
          <w:lang w:eastAsia="en-GB"/>
        </w:rPr>
      </w:pPr>
      <w:r w:rsidRPr="00B70C08">
        <w:rPr>
          <w:rFonts w:ascii="inherit" w:eastAsia="Times New Roman" w:hAnsi="inherit" w:cs="Helvetica"/>
          <w:color w:val="222222"/>
          <w:sz w:val="20"/>
          <w:szCs w:val="20"/>
          <w:shd w:val="clear" w:color="auto" w:fill="FDFDFD"/>
          <w:lang w:eastAsia="en-GB"/>
        </w:rPr>
        <w:t>The importance of the Choral Society to the village was evident in the interval when the throng raised a fair old hubbub of merry talk and laughter. Together with the friendly welcome at the door from Esme Wyatt and others, this made for a rare evening of music and pre-Christmas cheer.</w:t>
      </w:r>
    </w:p>
    <w:p w14:paraId="5D09F639" w14:textId="77777777" w:rsidR="00E70400" w:rsidRDefault="00E70400"/>
    <w:sectPr w:rsidR="00E704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C08"/>
    <w:rsid w:val="00B70C08"/>
    <w:rsid w:val="00E70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C4EF"/>
  <w15:chartTrackingRefBased/>
  <w15:docId w15:val="{F9E11DB1-8C84-4227-97B2-5CD6D8A0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fficial-reviewbyline">
    <w:name w:val="official-review__byline"/>
    <w:basedOn w:val="DefaultParagraphFont"/>
    <w:rsid w:val="00B70C08"/>
  </w:style>
  <w:style w:type="character" w:styleId="Hyperlink">
    <w:name w:val="Hyperlink"/>
    <w:basedOn w:val="DefaultParagraphFont"/>
    <w:uiPriority w:val="99"/>
    <w:semiHidden/>
    <w:unhideWhenUsed/>
    <w:rsid w:val="00B70C08"/>
    <w:rPr>
      <w:color w:val="0000FF"/>
      <w:u w:val="single"/>
    </w:rPr>
  </w:style>
  <w:style w:type="character" w:customStyle="1" w:styleId="official-reviewpublication-date">
    <w:name w:val="official-review__publication-date"/>
    <w:basedOn w:val="DefaultParagraphFont"/>
    <w:rsid w:val="00B70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88348">
      <w:bodyDiv w:val="1"/>
      <w:marLeft w:val="0"/>
      <w:marRight w:val="0"/>
      <w:marTop w:val="0"/>
      <w:marBottom w:val="0"/>
      <w:divBdr>
        <w:top w:val="none" w:sz="0" w:space="0" w:color="auto"/>
        <w:left w:val="none" w:sz="0" w:space="0" w:color="auto"/>
        <w:bottom w:val="none" w:sz="0" w:space="0" w:color="auto"/>
        <w:right w:val="none" w:sz="0" w:space="0" w:color="auto"/>
      </w:divBdr>
      <w:divsChild>
        <w:div w:id="1832326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ilyinfo.co.uk/reviews/archive/user/23508/andrew-b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Coulter</dc:creator>
  <cp:keywords/>
  <dc:description/>
  <cp:lastModifiedBy>Angela Coulter</cp:lastModifiedBy>
  <cp:revision>1</cp:revision>
  <dcterms:created xsi:type="dcterms:W3CDTF">2018-12-10T17:21:00Z</dcterms:created>
  <dcterms:modified xsi:type="dcterms:W3CDTF">2018-12-10T17:24:00Z</dcterms:modified>
</cp:coreProperties>
</file>